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DC03CE" w14:textId="77777777" w:rsidR="00924195" w:rsidRPr="00924195" w:rsidRDefault="00924195" w:rsidP="00924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688AE40E" w14:textId="1DC4EFE4" w:rsidR="00924195" w:rsidRDefault="00924195" w:rsidP="00924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проекту национального стандарта</w:t>
      </w:r>
    </w:p>
    <w:p w14:paraId="2733B880" w14:textId="77777777" w:rsidR="00924195" w:rsidRPr="00924195" w:rsidRDefault="00924195" w:rsidP="00924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57CB06" w14:textId="77777777" w:rsidR="003A7D27" w:rsidRDefault="003A7D27" w:rsidP="003A7D27">
      <w:pPr>
        <w:ind w:firstLine="709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235A84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ar-SA"/>
        </w:rPr>
        <w:t>СИСТЕМЫ ОХРАННОЙ СИГНАЛИЗАЦИИ.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</w:p>
    <w:p w14:paraId="6DC8B698" w14:textId="4463BD09" w:rsidR="003A7D27" w:rsidRPr="003A7D27" w:rsidRDefault="003A7D27" w:rsidP="003A7D27">
      <w:pPr>
        <w:ind w:firstLine="709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3A7D27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ar-SA"/>
        </w:rPr>
        <w:t>СИСТЕМЫ ПРЕРЫВАНИЯ И УДЕРЖИВАНИЯ</w:t>
      </w:r>
    </w:p>
    <w:p w14:paraId="6407D6F7" w14:textId="7AEB11BF" w:rsidR="00924195" w:rsidRDefault="004829C5" w:rsidP="004829C5">
      <w:pP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4829C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ar-SA"/>
        </w:rPr>
        <w:t>Часть 1. Системные требования</w:t>
      </w:r>
    </w:p>
    <w:p w14:paraId="4E8EE3E2" w14:textId="77777777" w:rsidR="004829C5" w:rsidRPr="00924195" w:rsidRDefault="004829C5" w:rsidP="004829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CEA922" w14:textId="6C5EC409" w:rsidR="00924195" w:rsidRPr="00924195" w:rsidRDefault="00924195" w:rsidP="009241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</w:t>
      </w:r>
      <w:r w:rsidR="00A202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обоснование разработки проекта документа по стандартизации</w:t>
      </w:r>
    </w:p>
    <w:p w14:paraId="1ED3D3CC" w14:textId="77777777" w:rsidR="00A20244" w:rsidRPr="00A20244" w:rsidRDefault="00A20244" w:rsidP="00A202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0244">
        <w:rPr>
          <w:rFonts w:ascii="Times New Roman" w:hAnsi="Times New Roman" w:cs="Times New Roman"/>
          <w:sz w:val="24"/>
          <w:szCs w:val="24"/>
        </w:rPr>
        <w:t>Принцип интеграции и комплексный подход к построению систем безопасности признан перспективным и широко внедряется как в РК, так и за рубежом. Причем процесс интеграции распространяется не только на системы безопасности, но и более широко, включая системы автоматизации управления зданием («интеллектуальное» здание), мониторинговые системы контроля состояния распределенных стационарных и подвижных объектов, а также на многие подобные задачи.</w:t>
      </w:r>
    </w:p>
    <w:p w14:paraId="3F70F2E1" w14:textId="4BEE9547" w:rsidR="00A20244" w:rsidRPr="00A20244" w:rsidRDefault="00A20244" w:rsidP="00A202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0244">
        <w:rPr>
          <w:rFonts w:ascii="Times New Roman" w:hAnsi="Times New Roman" w:cs="Times New Roman"/>
          <w:sz w:val="24"/>
          <w:szCs w:val="24"/>
        </w:rPr>
        <w:t>Кроме того, следует отметить, что системы безопасности – это особый класс продукции, связанный с обеспечением защиты жизни, здоровья, имущества граждан и окружающей природы от различных угроз. И эти задачи входят в обязанности государства. Данный стандарт может помочь проектировщику и заказчику выбрать оптимальное технико-экономическое решение.</w:t>
      </w:r>
    </w:p>
    <w:p w14:paraId="6B227D4C" w14:textId="77777777" w:rsidR="00A20244" w:rsidRPr="00A20244" w:rsidRDefault="00A20244" w:rsidP="00A2024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20244">
        <w:rPr>
          <w:rFonts w:ascii="Times New Roman" w:hAnsi="Times New Roman" w:cs="Times New Roman"/>
          <w:sz w:val="24"/>
          <w:szCs w:val="24"/>
          <w:lang w:eastAsia="zh-CN"/>
        </w:rPr>
        <w:t xml:space="preserve">Разработка СТ РК необходима для реализации </w:t>
      </w:r>
      <w:r w:rsidRPr="00A20244">
        <w:rPr>
          <w:rFonts w:ascii="Times New Roman" w:hAnsi="Times New Roman" w:cs="Times New Roman"/>
          <w:sz w:val="24"/>
          <w:szCs w:val="24"/>
          <w:lang w:val="kk-KZ"/>
        </w:rPr>
        <w:t xml:space="preserve">национальных проектов </w:t>
      </w:r>
      <w:r w:rsidRPr="00A20244">
        <w:rPr>
          <w:rFonts w:ascii="Times New Roman" w:hAnsi="Times New Roman" w:cs="Times New Roman"/>
          <w:sz w:val="24"/>
          <w:szCs w:val="24"/>
        </w:rPr>
        <w:t>«</w:t>
      </w:r>
      <w:r w:rsidRPr="00A20244">
        <w:rPr>
          <w:rFonts w:ascii="Times New Roman" w:hAnsi="Times New Roman" w:cs="Times New Roman"/>
          <w:sz w:val="24"/>
          <w:szCs w:val="24"/>
          <w:lang w:val="kk-KZ"/>
        </w:rPr>
        <w:t>Технологический рывок за счет цифровизации, инноваций и науки» и «Безопасная страна»</w:t>
      </w:r>
    </w:p>
    <w:p w14:paraId="252DCB77" w14:textId="77777777" w:rsidR="00A20244" w:rsidRPr="00A20244" w:rsidRDefault="00A20244" w:rsidP="00A2024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20244">
        <w:rPr>
          <w:rFonts w:ascii="Times New Roman" w:hAnsi="Times New Roman" w:cs="Times New Roman"/>
          <w:sz w:val="24"/>
          <w:szCs w:val="24"/>
          <w:lang w:eastAsia="zh-CN"/>
        </w:rPr>
        <w:t xml:space="preserve">Разработка СТ РК необходима для реализации продукции в государственных закупках, по итогам анализа и систематизации стандартов по направлению программы «Экономика простых вещей» в рамках анализа наиболее закупаемой продукции </w:t>
      </w:r>
      <w:r w:rsidRPr="00A20244">
        <w:rPr>
          <w:rFonts w:ascii="Times New Roman" w:hAnsi="Times New Roman" w:cs="Times New Roman"/>
          <w:sz w:val="24"/>
          <w:szCs w:val="24"/>
          <w:lang w:val="kk-KZ" w:eastAsia="zh-CN"/>
        </w:rPr>
        <w:t xml:space="preserve">ТОО </w:t>
      </w:r>
      <w:r w:rsidRPr="00A20244">
        <w:rPr>
          <w:rFonts w:ascii="Times New Roman" w:hAnsi="Times New Roman" w:cs="Times New Roman"/>
          <w:sz w:val="24"/>
          <w:szCs w:val="24"/>
          <w:lang w:eastAsia="zh-CN"/>
        </w:rPr>
        <w:t>«Самрук Казына Контракт» по Проектному офису.</w:t>
      </w:r>
    </w:p>
    <w:p w14:paraId="68E35BA3" w14:textId="77777777" w:rsidR="00A20244" w:rsidRPr="00A20244" w:rsidRDefault="00A20244" w:rsidP="00A2024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20244">
        <w:rPr>
          <w:rFonts w:ascii="Times New Roman" w:hAnsi="Times New Roman" w:cs="Times New Roman"/>
          <w:sz w:val="24"/>
          <w:szCs w:val="24"/>
          <w:lang w:eastAsia="zh-CN"/>
        </w:rPr>
        <w:t>Сегодня в соответствии с Законом Республики Казахстан «О государственных закупках», для участия в государственных закупках организаторам необходимо указывать в технических спецификациях национальные стандарты на закупаемые товары, работы, услуги.</w:t>
      </w:r>
    </w:p>
    <w:p w14:paraId="225868E8" w14:textId="5BF182AD" w:rsidR="00560AA8" w:rsidRPr="0024227D" w:rsidRDefault="00924195" w:rsidP="00560A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1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Разработка проекта национального стандарта обоснована необходимостью установления единых требований </w:t>
      </w:r>
      <w:r w:rsidR="00560A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</w:t>
      </w:r>
      <w:r w:rsidR="00A20244">
        <w:rPr>
          <w:rFonts w:ascii="Times New Roman" w:eastAsia="Times New Roman" w:hAnsi="Times New Roman" w:cs="Times New Roman"/>
          <w:sz w:val="24"/>
          <w:szCs w:val="24"/>
          <w:lang w:eastAsia="ar-SA"/>
        </w:rPr>
        <w:t>системам охранной сигнализации</w:t>
      </w:r>
      <w:r w:rsidR="00560AA8" w:rsidRPr="00560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противокриминальной защиты</w:t>
      </w:r>
      <w:r w:rsidR="00560A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60AA8" w:rsidRPr="00242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объектов. </w:t>
      </w:r>
    </w:p>
    <w:p w14:paraId="1C63C380" w14:textId="34D64641" w:rsidR="004829C5" w:rsidRDefault="004829C5" w:rsidP="004829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4829C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Настоящий стандарт определяет требования к системам охранной сигнализации (СОС) систем</w:t>
      </w:r>
      <w:r w:rsidR="00A2024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ы</w:t>
      </w:r>
      <w:r w:rsidRPr="004829C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прерывания и удерживания, устанавливаемым в зданиях с использованием специальных или не специальных проводных соединений или беспроводных соединений. </w:t>
      </w:r>
    </w:p>
    <w:p w14:paraId="1A170A3F" w14:textId="5DDA57B6" w:rsidR="0077223D" w:rsidRDefault="0077223D" w:rsidP="004829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Целесообразность разработки проекта обоснована необходимостью реализации требований установленных в:</w:t>
      </w:r>
    </w:p>
    <w:p w14:paraId="1AF613E0" w14:textId="77777777" w:rsidR="0077223D" w:rsidRPr="003D63D7" w:rsidRDefault="0077223D" w:rsidP="007722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63D7">
        <w:rPr>
          <w:rFonts w:ascii="Times New Roman" w:hAnsi="Times New Roman" w:cs="Times New Roman"/>
          <w:sz w:val="24"/>
          <w:szCs w:val="24"/>
        </w:rPr>
        <w:t>- Постановлени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D63D7">
        <w:rPr>
          <w:rFonts w:ascii="Times New Roman" w:hAnsi="Times New Roman" w:cs="Times New Roman"/>
          <w:sz w:val="24"/>
          <w:szCs w:val="24"/>
        </w:rPr>
        <w:t xml:space="preserve"> Правительства Республики Казахстан «Об утверждении Правил и критериев отнесения объектов к уязвимым в террористическом отношении» от 12 апреля 2021 года № 234; </w:t>
      </w:r>
    </w:p>
    <w:p w14:paraId="6D653CA2" w14:textId="77777777" w:rsidR="0077223D" w:rsidRPr="003D63D7" w:rsidRDefault="0077223D" w:rsidP="007722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63D7">
        <w:rPr>
          <w:rFonts w:ascii="Times New Roman" w:hAnsi="Times New Roman" w:cs="Times New Roman"/>
          <w:sz w:val="24"/>
          <w:szCs w:val="24"/>
        </w:rPr>
        <w:t>- Постановлени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D63D7">
        <w:rPr>
          <w:rFonts w:ascii="Times New Roman" w:hAnsi="Times New Roman" w:cs="Times New Roman"/>
          <w:sz w:val="24"/>
          <w:szCs w:val="24"/>
        </w:rPr>
        <w:t xml:space="preserve"> Правительства Республики Казахстан «Об утверждении требований к организации антитеррористической защиты объектов, уязвимых в террористическом отношении» от 06 мая 2021 года № 305;</w:t>
      </w:r>
    </w:p>
    <w:p w14:paraId="5FD3FEE6" w14:textId="77777777" w:rsidR="0077223D" w:rsidRPr="003D63D7" w:rsidRDefault="0077223D" w:rsidP="007722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63D7">
        <w:rPr>
          <w:rFonts w:ascii="Times New Roman" w:hAnsi="Times New Roman" w:cs="Times New Roman"/>
          <w:sz w:val="24"/>
          <w:szCs w:val="24"/>
        </w:rPr>
        <w:t>- Постановлени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D63D7">
        <w:rPr>
          <w:rFonts w:ascii="Times New Roman" w:hAnsi="Times New Roman" w:cs="Times New Roman"/>
          <w:sz w:val="24"/>
          <w:szCs w:val="24"/>
        </w:rPr>
        <w:t xml:space="preserve"> Правительства Республики Казахстан «Требования по инженерно-технической укрепленности объектов, подлежащих государственной охране» от 7 октября 2011 года № 1151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2A502A" w14:textId="692451FA" w:rsidR="004829C5" w:rsidRPr="00FC68DB" w:rsidRDefault="0077223D" w:rsidP="004829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2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Заявителем в план государственной стандартизации на 202</w:t>
      </w:r>
      <w:r w:rsidR="004829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7722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</w:t>
      </w:r>
      <w:r w:rsidR="004829C5">
        <w:rPr>
          <w:rFonts w:ascii="Times New Roman" w:eastAsia="Times New Roman" w:hAnsi="Times New Roman" w:cs="Times New Roman"/>
          <w:sz w:val="24"/>
          <w:szCs w:val="24"/>
          <w:lang w:eastAsia="ru-RU"/>
        </w:rPr>
        <w:t>ТК № 115 «Безопасность и связь».</w:t>
      </w:r>
    </w:p>
    <w:p w14:paraId="0F9154AF" w14:textId="06C18BDD" w:rsidR="00924195" w:rsidRDefault="00924195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4195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Создание данного стандарта будет способствовать:</w:t>
      </w:r>
    </w:p>
    <w:p w14:paraId="4A1F5BED" w14:textId="45DE3F56" w:rsidR="00B904DD" w:rsidRDefault="00B904DD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установлению единых требований в отрасли;</w:t>
      </w:r>
    </w:p>
    <w:p w14:paraId="04CA9B3E" w14:textId="7DECAB5D" w:rsidR="00B904DD" w:rsidRPr="00924195" w:rsidRDefault="00B904DD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-реализации требований, норм и правил, установленных Постановлениями Правительства Республики Казахстан.</w:t>
      </w:r>
    </w:p>
    <w:p w14:paraId="278F6CE3" w14:textId="10FE510B" w:rsidR="00924195" w:rsidRPr="00924195" w:rsidRDefault="00924195" w:rsidP="0092419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24195">
        <w:rPr>
          <w:rFonts w:ascii="Times New Roman" w:eastAsia="Calibri" w:hAnsi="Times New Roman" w:cs="Times New Roman"/>
          <w:sz w:val="24"/>
          <w:szCs w:val="24"/>
          <w:lang w:eastAsia="ru-RU"/>
        </w:rPr>
        <w:t>Принятие настоящего стандарта не повлечет за собой пересмотр, отмену и внесение изменений в другие нормативные документы.</w:t>
      </w:r>
      <w:r w:rsidR="001851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Разрабатывается впервые.</w:t>
      </w:r>
    </w:p>
    <w:p w14:paraId="2ABD36F5" w14:textId="77777777" w:rsidR="0018516F" w:rsidRDefault="0018516F" w:rsidP="00924195">
      <w:pPr>
        <w:shd w:val="clear" w:color="auto" w:fill="FFFFFF"/>
        <w:tabs>
          <w:tab w:val="left" w:leader="underscore" w:pos="51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BE9353C" w14:textId="352D6D0C" w:rsidR="00924195" w:rsidRPr="00924195" w:rsidRDefault="00924195" w:rsidP="00924195">
      <w:pPr>
        <w:shd w:val="clear" w:color="auto" w:fill="FFFFFF"/>
        <w:tabs>
          <w:tab w:val="left" w:leader="underscore" w:pos="51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 Основание для разработки </w:t>
      </w:r>
      <w:r w:rsidR="001851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документа по стандартизации</w:t>
      </w: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с указанием соответствующего задания</w:t>
      </w:r>
    </w:p>
    <w:p w14:paraId="1ACCEC5A" w14:textId="1AE19B56" w:rsidR="004829C5" w:rsidRPr="00924195" w:rsidRDefault="00924195" w:rsidP="004829C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24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разработки является </w:t>
      </w:r>
      <w:r w:rsidR="003D63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Национальный п</w:t>
      </w:r>
      <w:r w:rsidRPr="0092419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 стандартизации на 202</w:t>
      </w:r>
      <w:r w:rsidR="004829C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24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(</w:t>
      </w:r>
      <w:r w:rsidR="004829C5" w:rsidRPr="009B3C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Председателя Комитета технического регулирования и метрологии Министерства торговли и интеграции Республики Казахстан от «</w:t>
      </w:r>
      <w:r w:rsidR="004829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</w:t>
      </w:r>
      <w:r w:rsidR="004829C5" w:rsidRPr="009B3C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="004829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декабря</w:t>
      </w:r>
      <w:r w:rsidR="004829C5" w:rsidRPr="009B3C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202</w:t>
      </w:r>
      <w:r w:rsidR="004829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4829C5" w:rsidRPr="009B3C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№</w:t>
      </w:r>
      <w:r w:rsidR="004829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433</w:t>
      </w:r>
      <w:r w:rsidR="004829C5" w:rsidRPr="009B3C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-НК)</w:t>
      </w:r>
      <w:r w:rsidR="00A202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EFB5C78" w14:textId="77777777" w:rsidR="004829C5" w:rsidRDefault="004829C5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5FC3050" w14:textId="674A7870" w:rsidR="00924195" w:rsidRPr="00924195" w:rsidRDefault="00924195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 Характеристика объекта стандартизации</w:t>
      </w:r>
    </w:p>
    <w:p w14:paraId="7026BA3E" w14:textId="6A22073A" w:rsidR="00924195" w:rsidRDefault="00A20244" w:rsidP="0092419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95E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Объектом стандартизации являются </w:t>
      </w:r>
      <w:r w:rsidR="00695E08">
        <w:rPr>
          <w:rFonts w:ascii="Times New Roman" w:eastAsia="Arial Unicode MS" w:hAnsi="Times New Roman" w:cs="Times New Roman"/>
          <w:color w:val="000000"/>
          <w:sz w:val="24"/>
          <w:szCs w:val="24"/>
          <w:lang w:val="kk-KZ" w:eastAsia="ar-SA"/>
        </w:rPr>
        <w:t>системы</w:t>
      </w:r>
      <w:r w:rsidR="00695E08" w:rsidRPr="00695E08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 охранной сигнализации</w:t>
      </w:r>
      <w:r w:rsidRPr="00695E08">
        <w:rPr>
          <w:rFonts w:ascii="Times New Roman" w:eastAsia="Times New Roman" w:hAnsi="Times New Roman" w:cs="Times New Roman"/>
          <w:sz w:val="24"/>
          <w:szCs w:val="24"/>
          <w:lang w:eastAsia="ar-SA"/>
        </w:rPr>
        <w:t>. Аспектом</w:t>
      </w:r>
      <w:r w:rsidRPr="00A202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стандартизации являются</w:t>
      </w:r>
      <w:r w:rsidR="00695E08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 системные</w:t>
      </w:r>
      <w:r w:rsidRPr="00A202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требования к </w:t>
      </w:r>
      <w:r w:rsidR="00695E08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охранной сигнализации</w:t>
      </w:r>
      <w:r w:rsidRPr="00A2024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F369CA0" w14:textId="77777777" w:rsidR="00A20244" w:rsidRPr="00924195" w:rsidRDefault="00A20244" w:rsidP="0092419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8C3C487" w14:textId="55B6673A" w:rsidR="00924195" w:rsidRPr="00924195" w:rsidRDefault="00924195" w:rsidP="0092419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 Сведения о взаимосвязи проекта </w:t>
      </w:r>
      <w:r w:rsidR="00A202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документа по стандартизации с техническими регламентами и </w:t>
      </w: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документами по стандартизации </w:t>
      </w:r>
    </w:p>
    <w:p w14:paraId="29572704" w14:textId="77777777" w:rsidR="00924195" w:rsidRPr="00924195" w:rsidRDefault="00924195" w:rsidP="0092419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419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стандарта соответствует требованиям законодательства и техническим нормам, действующим в Республике Казахстан.</w:t>
      </w:r>
    </w:p>
    <w:p w14:paraId="58A59C33" w14:textId="77777777" w:rsidR="00F95BB5" w:rsidRPr="003D63D7" w:rsidRDefault="00F95BB5" w:rsidP="00F95BB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63D7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646633CE" w14:textId="77777777" w:rsidR="00F95BB5" w:rsidRPr="003D63D7" w:rsidRDefault="00F95BB5" w:rsidP="00F95B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63D7">
        <w:rPr>
          <w:rFonts w:ascii="Times New Roman" w:hAnsi="Times New Roman" w:cs="Times New Roman"/>
          <w:sz w:val="24"/>
          <w:szCs w:val="24"/>
        </w:rPr>
        <w:t xml:space="preserve">- Технический регламент Таможенного союза «О безопасности низковольтного оборудования» (ТР ТС 004/2011) от 16 августа 2011 года № 768; </w:t>
      </w:r>
    </w:p>
    <w:p w14:paraId="3FDE5987" w14:textId="104EF8FD" w:rsidR="00F95BB5" w:rsidRPr="003D63D7" w:rsidRDefault="00F95BB5" w:rsidP="00F95B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63D7">
        <w:rPr>
          <w:rFonts w:ascii="Times New Roman" w:hAnsi="Times New Roman" w:cs="Times New Roman"/>
          <w:sz w:val="24"/>
          <w:szCs w:val="24"/>
        </w:rPr>
        <w:t xml:space="preserve">- Технический регламент Таможенного союза «Электромагнитная совместимость технических средств» ТР ТС 020/2011) от </w:t>
      </w:r>
      <w:hyperlink r:id="rId5" w:history="1">
        <w:r w:rsidRPr="003D63D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9 декабря 2011 года № 879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14:paraId="3F69495C" w14:textId="2347243E" w:rsidR="00F95BB5" w:rsidRPr="003D63D7" w:rsidRDefault="00F95BB5" w:rsidP="00F95B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63D7">
        <w:rPr>
          <w:rFonts w:ascii="Times New Roman" w:hAnsi="Times New Roman" w:cs="Times New Roman"/>
          <w:sz w:val="24"/>
          <w:szCs w:val="24"/>
        </w:rPr>
        <w:t>- Постановлени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D63D7">
        <w:rPr>
          <w:rFonts w:ascii="Times New Roman" w:hAnsi="Times New Roman" w:cs="Times New Roman"/>
          <w:sz w:val="24"/>
          <w:szCs w:val="24"/>
        </w:rPr>
        <w:t xml:space="preserve"> Правительства Республики Казахстан «Об утверждении Правил и критериев отнесения объектов к уязвимым в террористическом отношении» от 12 апреля 2021 года № 234; </w:t>
      </w:r>
    </w:p>
    <w:p w14:paraId="4530117C" w14:textId="4C1BC56D" w:rsidR="00F95BB5" w:rsidRPr="003D63D7" w:rsidRDefault="00F95BB5" w:rsidP="00F95B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63D7">
        <w:rPr>
          <w:rFonts w:ascii="Times New Roman" w:hAnsi="Times New Roman" w:cs="Times New Roman"/>
          <w:sz w:val="24"/>
          <w:szCs w:val="24"/>
        </w:rPr>
        <w:t>- Постановлени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D63D7">
        <w:rPr>
          <w:rFonts w:ascii="Times New Roman" w:hAnsi="Times New Roman" w:cs="Times New Roman"/>
          <w:sz w:val="24"/>
          <w:szCs w:val="24"/>
        </w:rPr>
        <w:t xml:space="preserve"> Правительства Республики Казахстан «Об утверждении требований к организации антитеррористической защиты объектов, уязвимых в террористическом отношении» от 06 мая 2021 года № 305;</w:t>
      </w:r>
    </w:p>
    <w:p w14:paraId="601B8B53" w14:textId="09E73839" w:rsidR="00F95BB5" w:rsidRPr="003D63D7" w:rsidRDefault="00F95BB5" w:rsidP="00F95B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63D7">
        <w:rPr>
          <w:rFonts w:ascii="Times New Roman" w:hAnsi="Times New Roman" w:cs="Times New Roman"/>
          <w:sz w:val="24"/>
          <w:szCs w:val="24"/>
        </w:rPr>
        <w:t>- Постановлени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D63D7">
        <w:rPr>
          <w:rFonts w:ascii="Times New Roman" w:hAnsi="Times New Roman" w:cs="Times New Roman"/>
          <w:sz w:val="24"/>
          <w:szCs w:val="24"/>
        </w:rPr>
        <w:t xml:space="preserve"> Правительства Республики Казахстан «Требования по инженерно-технической укрепленности объектов, подлежащих государственной охране» от 7 октября 2011 года № 1151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76A9BD" w14:textId="1BBCE1B8" w:rsidR="00924195" w:rsidRPr="00924195" w:rsidRDefault="00924195" w:rsidP="00F95BB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E240CD1" w14:textId="5C594738" w:rsidR="0018516F" w:rsidRDefault="00924195" w:rsidP="00924195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 </w:t>
      </w:r>
      <w:r w:rsidR="001851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Предполагаемые пользователи проекта документа по стандартизации</w:t>
      </w:r>
    </w:p>
    <w:p w14:paraId="173973EB" w14:textId="6994841C" w:rsidR="0018516F" w:rsidRPr="0018516F" w:rsidRDefault="0018516F" w:rsidP="00924195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8516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Потенциальными пользователями настоящего стандарта являются </w:t>
      </w:r>
      <w:r w:rsidR="00F02E5B">
        <w:rPr>
          <w:rFonts w:ascii="Times New Roman" w:eastAsia="Times New Roman" w:hAnsi="Times New Roman" w:cs="Times New Roman"/>
          <w:bCs/>
          <w:sz w:val="24"/>
          <w:szCs w:val="24"/>
          <w:lang w:val="kk-KZ" w:eastAsia="ar-SA"/>
        </w:rPr>
        <w:t>субъекты охранной деятельности</w:t>
      </w:r>
      <w:r w:rsidR="00F02E5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  <w:r w:rsidR="00F02E5B">
        <w:rPr>
          <w:rFonts w:ascii="Times New Roman" w:eastAsia="Times New Roman" w:hAnsi="Times New Roman" w:cs="Times New Roman"/>
          <w:bCs/>
          <w:sz w:val="24"/>
          <w:szCs w:val="24"/>
          <w:lang w:val="kk-KZ" w:eastAsia="ar-SA"/>
        </w:rPr>
        <w:t xml:space="preserve"> компании, занятые проектированием, монтажем, наладкой и техническим обслуживанием систем охранной сигнализации, государственные органы в рамках осуществления контрольно-надзорных функций и при проведении государственных закупок.</w:t>
      </w:r>
    </w:p>
    <w:p w14:paraId="0A28B0F5" w14:textId="77777777" w:rsidR="0018516F" w:rsidRDefault="0018516F" w:rsidP="00924195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D5A9C5E" w14:textId="58E89ED7" w:rsidR="00924195" w:rsidRPr="00924195" w:rsidRDefault="0018516F" w:rsidP="00924195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6 </w:t>
      </w:r>
      <w:r w:rsidR="00924195"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Сведения о рассылке проекта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документа по стандартизации</w:t>
      </w:r>
      <w:r w:rsidR="00924195"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на согласование </w:t>
      </w:r>
    </w:p>
    <w:p w14:paraId="082D7A6C" w14:textId="63AE27A6" w:rsidR="00924195" w:rsidRPr="00924195" w:rsidRDefault="00924195" w:rsidP="009241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1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был разослан на рассмотрение и согласование</w:t>
      </w:r>
      <w:r w:rsidR="00F95BB5" w:rsidRPr="00F95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5BB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F95BB5" w:rsidRPr="00F95BB5">
        <w:rPr>
          <w:rFonts w:ascii="Times New Roman" w:eastAsia="Times New Roman" w:hAnsi="Times New Roman" w:cs="Times New Roman"/>
          <w:sz w:val="24"/>
          <w:szCs w:val="24"/>
          <w:lang w:eastAsia="ru-RU"/>
        </w:rPr>
        <w:t>аинтересованны</w:t>
      </w:r>
      <w:r w:rsidR="00F95BB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F95BB5" w:rsidRPr="00F95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</w:t>
      </w:r>
      <w:r w:rsidR="00F95BB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F95BB5" w:rsidRPr="00F95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</w:t>
      </w:r>
      <w:r w:rsidR="00F95BB5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9241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компетенцию которых входит нормирование и надзор за объект</w:t>
      </w:r>
      <w:r w:rsidR="00F02E5B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924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стандартизации, ассоциациям в пределах компетенции, техническим комитетам по стандартизации, </w:t>
      </w:r>
      <w:r w:rsidR="00F02E5B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</w:t>
      </w:r>
      <w:r w:rsidR="00FC6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заинтересованным организациям.</w:t>
      </w:r>
    </w:p>
    <w:p w14:paraId="53BE4485" w14:textId="77777777" w:rsidR="00924195" w:rsidRPr="00924195" w:rsidRDefault="00924195" w:rsidP="0092419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ru-RU"/>
        </w:rPr>
      </w:pPr>
    </w:p>
    <w:p w14:paraId="45578080" w14:textId="3090380E" w:rsidR="00924195" w:rsidRPr="00924195" w:rsidRDefault="0018516F" w:rsidP="009241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="00924195"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Информация 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14:paraId="07B162D7" w14:textId="65E6DC9C" w:rsidR="00FC68DB" w:rsidRPr="00F7668F" w:rsidRDefault="00F7668F" w:rsidP="00F766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Настоящий стандарт разрабатывается на основе международного стандарта </w:t>
      </w:r>
      <w:r w:rsidR="004829C5" w:rsidRPr="00F76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IEC </w:t>
      </w:r>
      <w:commentRangeStart w:id="0"/>
      <w:r w:rsidR="004829C5" w:rsidRPr="00F7668F">
        <w:rPr>
          <w:rFonts w:ascii="Times New Roman" w:eastAsia="Times New Roman" w:hAnsi="Times New Roman" w:cs="Times New Roman"/>
          <w:sz w:val="24"/>
          <w:szCs w:val="24"/>
          <w:lang w:eastAsia="ru-RU"/>
        </w:rPr>
        <w:t>62642-1:2010 Systèmes d'alarme – Systèmes d'alarme contre l’intrusion et les hold-up – Partie 1: Exigences système</w:t>
      </w:r>
      <w:r w:rsidR="00FC68DB" w:rsidRPr="00F766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commentRangeEnd w:id="0"/>
    <w:p w14:paraId="3B2987AE" w14:textId="77777777" w:rsidR="00FC68DB" w:rsidRPr="00F7668F" w:rsidRDefault="003D1228" w:rsidP="00FC68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aa"/>
        </w:rPr>
        <w:commentReference w:id="0"/>
      </w:r>
    </w:p>
    <w:p w14:paraId="7E241423" w14:textId="57DA8777" w:rsidR="00924195" w:rsidRPr="00924195" w:rsidRDefault="0018516F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  <w:r w:rsidRPr="0018516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8</w:t>
      </w:r>
      <w:r w:rsidR="00924195" w:rsidRPr="0018516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924195" w:rsidRPr="00924195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Данные о разработчике и сои</w:t>
      </w:r>
      <w:r w:rsidR="00F7668F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с</w:t>
      </w:r>
      <w:r w:rsidR="00924195" w:rsidRPr="00924195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полнителях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 xml:space="preserve"> (контактные данные)</w:t>
      </w:r>
      <w:r w:rsidR="00924195" w:rsidRPr="00924195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, срок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ах</w:t>
      </w:r>
      <w:r w:rsidR="00924195" w:rsidRPr="00924195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 xml:space="preserve"> разработки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документа по стандартизации</w:t>
      </w:r>
    </w:p>
    <w:p w14:paraId="4A4EDC53" w14:textId="77777777" w:rsidR="004829C5" w:rsidRPr="004829C5" w:rsidRDefault="004829C5" w:rsidP="004829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РГП на ПХВ «Казахстанский институт стандартизации и метрологии»</w:t>
      </w:r>
    </w:p>
    <w:p w14:paraId="75414C1D" w14:textId="2EC09559" w:rsidR="00924195" w:rsidRPr="00924195" w:rsidRDefault="004829C5" w:rsidP="004829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16"/>
          <w:lang w:eastAsia="ar-SA"/>
        </w:rPr>
      </w:pPr>
      <w:r w:rsidRPr="00482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010000, Республика Казахстан, г. Астана, пр. Мәңгілік Ел 11, здание «Эталонный центр»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482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тел.: 8 (7172)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829C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r w:rsidRPr="00482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829C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mail</w:t>
      </w:r>
      <w:r w:rsidRPr="00482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8" w:history="1">
        <w:r w:rsidRPr="004829C5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info</w:t>
        </w:r>
        <w:r w:rsidRPr="004829C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Pr="004829C5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ksm</w:t>
        </w:r>
        <w:r w:rsidRPr="004829C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829C5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kz</w:t>
        </w:r>
      </w:hyperlink>
    </w:p>
    <w:p w14:paraId="6511FA0E" w14:textId="77777777" w:rsidR="00924195" w:rsidRPr="00924195" w:rsidRDefault="00924195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16"/>
          <w:lang w:eastAsia="ar-SA"/>
        </w:rPr>
      </w:pPr>
    </w:p>
    <w:p w14:paraId="3138BD9F" w14:textId="77777777" w:rsidR="00924195" w:rsidRPr="00924195" w:rsidRDefault="00924195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16"/>
          <w:lang w:eastAsia="ar-SA"/>
        </w:rPr>
      </w:pPr>
    </w:p>
    <w:p w14:paraId="34397D50" w14:textId="77777777" w:rsidR="004829C5" w:rsidRPr="004829C5" w:rsidRDefault="004829C5" w:rsidP="004829C5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Заместитель</w:t>
      </w:r>
    </w:p>
    <w:p w14:paraId="1C89289A" w14:textId="77777777" w:rsidR="004829C5" w:rsidRPr="004829C5" w:rsidRDefault="004829C5" w:rsidP="004829C5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29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Генерального директора</w:t>
      </w:r>
      <w:r w:rsidRPr="004829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Е. Амирханова</w:t>
      </w:r>
    </w:p>
    <w:sectPr w:rsidR="004829C5" w:rsidRPr="004829C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lena" w:date="2023-05-18T22:43:00Z" w:initials="l">
    <w:p w14:paraId="7B73E97B" w14:textId="1DEA6394" w:rsidR="003D1228" w:rsidRDefault="003D1228">
      <w:pPr>
        <w:pStyle w:val="ab"/>
      </w:pPr>
      <w:r>
        <w:rPr>
          <w:rStyle w:val="aa"/>
        </w:rPr>
        <w:annotationRef/>
      </w:r>
      <w:r>
        <w:t>Что за язык?</w:t>
      </w:r>
      <w:bookmarkStart w:id="1" w:name="_GoBack"/>
      <w:bookmarkEnd w:id="1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B73E97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Mono">
    <w:altName w:val="Calibri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C609B"/>
    <w:multiLevelType w:val="hybridMultilevel"/>
    <w:tmpl w:val="CFF0D71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3F2735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DD43DC0"/>
    <w:multiLevelType w:val="hybridMultilevel"/>
    <w:tmpl w:val="C73E31F2"/>
    <w:lvl w:ilvl="0" w:tplc="F10E57A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a">
    <w15:presenceInfo w15:providerId="None" w15:userId="l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5F5"/>
    <w:rsid w:val="0018516F"/>
    <w:rsid w:val="001855D0"/>
    <w:rsid w:val="001B7B14"/>
    <w:rsid w:val="00235A84"/>
    <w:rsid w:val="0024227D"/>
    <w:rsid w:val="00335D14"/>
    <w:rsid w:val="003A7D27"/>
    <w:rsid w:val="003B796A"/>
    <w:rsid w:val="003C02D8"/>
    <w:rsid w:val="003D1228"/>
    <w:rsid w:val="003D63D7"/>
    <w:rsid w:val="004829C5"/>
    <w:rsid w:val="00560AA8"/>
    <w:rsid w:val="00575D9D"/>
    <w:rsid w:val="005E2A6F"/>
    <w:rsid w:val="00685F06"/>
    <w:rsid w:val="00695E08"/>
    <w:rsid w:val="006A4AE9"/>
    <w:rsid w:val="006F5D36"/>
    <w:rsid w:val="0077223D"/>
    <w:rsid w:val="007964E8"/>
    <w:rsid w:val="007B4890"/>
    <w:rsid w:val="00800589"/>
    <w:rsid w:val="00820A7D"/>
    <w:rsid w:val="00861A7F"/>
    <w:rsid w:val="00884F8A"/>
    <w:rsid w:val="00924195"/>
    <w:rsid w:val="00974730"/>
    <w:rsid w:val="00977F2B"/>
    <w:rsid w:val="009B693F"/>
    <w:rsid w:val="009F1AAB"/>
    <w:rsid w:val="00A010C1"/>
    <w:rsid w:val="00A16968"/>
    <w:rsid w:val="00A20244"/>
    <w:rsid w:val="00A20A87"/>
    <w:rsid w:val="00A40608"/>
    <w:rsid w:val="00B07090"/>
    <w:rsid w:val="00B07CC4"/>
    <w:rsid w:val="00B226B1"/>
    <w:rsid w:val="00B904DD"/>
    <w:rsid w:val="00BA5733"/>
    <w:rsid w:val="00C52CB5"/>
    <w:rsid w:val="00CC44F1"/>
    <w:rsid w:val="00E20D56"/>
    <w:rsid w:val="00EE2BCE"/>
    <w:rsid w:val="00F02E5B"/>
    <w:rsid w:val="00F42D70"/>
    <w:rsid w:val="00F579B9"/>
    <w:rsid w:val="00F7668F"/>
    <w:rsid w:val="00F95BB5"/>
    <w:rsid w:val="00FC25F5"/>
    <w:rsid w:val="00FC68DB"/>
    <w:rsid w:val="00FE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88889"/>
  <w15:docId w15:val="{7D7947AB-8F6E-4C63-B881-CC838DA4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C1"/>
  </w:style>
  <w:style w:type="paragraph" w:styleId="1">
    <w:name w:val="heading 1"/>
    <w:basedOn w:val="a"/>
    <w:link w:val="10"/>
    <w:uiPriority w:val="9"/>
    <w:qFormat/>
    <w:rsid w:val="00820A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20A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qFormat/>
    <w:rsid w:val="00FC25F5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uppressAutoHyphens/>
      <w:spacing w:before="60" w:after="60" w:line="293" w:lineRule="exact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zh-CN"/>
    </w:rPr>
  </w:style>
  <w:style w:type="character" w:customStyle="1" w:styleId="115pt">
    <w:name w:val="Основной текст + 11;5 pt;Не полужирный"/>
    <w:rsid w:val="00FC25F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vertAlign w:val="baseline"/>
      <w:lang w:val="ru-RU"/>
    </w:rPr>
  </w:style>
  <w:style w:type="paragraph" w:styleId="a3">
    <w:name w:val="List Paragraph"/>
    <w:basedOn w:val="a"/>
    <w:uiPriority w:val="34"/>
    <w:qFormat/>
    <w:rsid w:val="00FC25F5"/>
    <w:pPr>
      <w:ind w:left="720"/>
      <w:contextualSpacing/>
    </w:pPr>
  </w:style>
  <w:style w:type="table" w:styleId="a4">
    <w:name w:val="Table Grid"/>
    <w:basedOn w:val="a1"/>
    <w:uiPriority w:val="59"/>
    <w:unhideWhenUsed/>
    <w:rsid w:val="00FC2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6F5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9F1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_"/>
    <w:basedOn w:val="a0"/>
    <w:rsid w:val="003C02D8"/>
  </w:style>
  <w:style w:type="character" w:customStyle="1" w:styleId="ff3">
    <w:name w:val="ff3"/>
    <w:basedOn w:val="a0"/>
    <w:rsid w:val="003C02D8"/>
  </w:style>
  <w:style w:type="character" w:customStyle="1" w:styleId="ws0">
    <w:name w:val="ws0"/>
    <w:basedOn w:val="a0"/>
    <w:rsid w:val="003C02D8"/>
  </w:style>
  <w:style w:type="character" w:customStyle="1" w:styleId="ws4">
    <w:name w:val="ws4"/>
    <w:basedOn w:val="a0"/>
    <w:rsid w:val="003C02D8"/>
  </w:style>
  <w:style w:type="character" w:customStyle="1" w:styleId="ff5">
    <w:name w:val="ff5"/>
    <w:basedOn w:val="a0"/>
    <w:rsid w:val="003C02D8"/>
  </w:style>
  <w:style w:type="character" w:customStyle="1" w:styleId="ff4">
    <w:name w:val="ff4"/>
    <w:basedOn w:val="a0"/>
    <w:rsid w:val="003C02D8"/>
  </w:style>
  <w:style w:type="character" w:customStyle="1" w:styleId="lsa">
    <w:name w:val="lsa"/>
    <w:basedOn w:val="a0"/>
    <w:rsid w:val="003C02D8"/>
  </w:style>
  <w:style w:type="character" w:styleId="a7">
    <w:name w:val="Hyperlink"/>
    <w:basedOn w:val="a0"/>
    <w:uiPriority w:val="99"/>
    <w:unhideWhenUsed/>
    <w:rsid w:val="00820A7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20A7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0A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xsptextcomputedfield">
    <w:name w:val="xsptextcomputedfield"/>
    <w:basedOn w:val="a0"/>
    <w:rsid w:val="00820A7D"/>
  </w:style>
  <w:style w:type="paragraph" w:customStyle="1" w:styleId="a8">
    <w:name w:val="Текст в заданном формате"/>
    <w:basedOn w:val="a"/>
    <w:qFormat/>
    <w:rsid w:val="00BA5733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styleId="a9">
    <w:name w:val="No Spacing"/>
    <w:uiPriority w:val="1"/>
    <w:qFormat/>
    <w:rsid w:val="00F42D7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A20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7">
    <w:name w:val="Font Style107"/>
    <w:basedOn w:val="a0"/>
    <w:uiPriority w:val="99"/>
    <w:rsid w:val="00A20244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108">
    <w:name w:val="Font Style108"/>
    <w:basedOn w:val="a0"/>
    <w:uiPriority w:val="99"/>
    <w:rsid w:val="00A20244"/>
    <w:rPr>
      <w:rFonts w:ascii="Arial" w:hAnsi="Arial" w:cs="Arial"/>
      <w:color w:val="000000"/>
      <w:spacing w:val="10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3B796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B796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B796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B796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B796A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B7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B796A"/>
    <w:rPr>
      <w:rFonts w:ascii="Segoe UI" w:hAnsi="Segoe UI" w:cs="Segoe UI"/>
      <w:sz w:val="18"/>
      <w:szCs w:val="18"/>
    </w:rPr>
  </w:style>
  <w:style w:type="paragraph" w:customStyle="1" w:styleId="pf0">
    <w:name w:val="pf0"/>
    <w:basedOn w:val="a"/>
    <w:rsid w:val="00F76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a0"/>
    <w:rsid w:val="00F766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hyperlink" Target="http://docs.cntd.ru/document/902320284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Система РНПЦ</dc:creator>
  <cp:keywords/>
  <dc:description/>
  <cp:lastModifiedBy>lena</cp:lastModifiedBy>
  <cp:revision>26</cp:revision>
  <cp:lastPrinted>2021-04-01T05:10:00Z</cp:lastPrinted>
  <dcterms:created xsi:type="dcterms:W3CDTF">2021-03-31T06:15:00Z</dcterms:created>
  <dcterms:modified xsi:type="dcterms:W3CDTF">2023-05-18T16:44:00Z</dcterms:modified>
</cp:coreProperties>
</file>